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10" w:type="dxa"/>
        <w:tblInd w:w="-882" w:type="dxa"/>
        <w:tblLook w:val="04A0"/>
      </w:tblPr>
      <w:tblGrid>
        <w:gridCol w:w="1167"/>
        <w:gridCol w:w="8463"/>
        <w:gridCol w:w="1980"/>
      </w:tblGrid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sz w:val="20"/>
                <w:szCs w:val="20"/>
              </w:rPr>
              <w:t>Criteria Number</w:t>
            </w:r>
          </w:p>
        </w:tc>
        <w:tc>
          <w:tcPr>
            <w:tcW w:w="8463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sz w:val="20"/>
                <w:szCs w:val="20"/>
              </w:rPr>
              <w:t>Criteria Name</w:t>
            </w:r>
          </w:p>
        </w:tc>
        <w:tc>
          <w:tcPr>
            <w:tcW w:w="1980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sz w:val="20"/>
                <w:szCs w:val="20"/>
              </w:rPr>
              <w:t>Link  to Download</w:t>
            </w:r>
          </w:p>
        </w:tc>
      </w:tr>
      <w:tr w:rsidR="00010859" w:rsidRPr="007D79AF" w:rsidTr="00832D95">
        <w:trPr>
          <w:trHeight w:val="312"/>
        </w:trPr>
        <w:tc>
          <w:tcPr>
            <w:tcW w:w="1167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3.1</w:t>
            </w:r>
          </w:p>
        </w:tc>
        <w:tc>
          <w:tcPr>
            <w:tcW w:w="8463" w:type="dxa"/>
          </w:tcPr>
          <w:p w:rsidR="00010859" w:rsidRPr="007D79AF" w:rsidRDefault="00010859" w:rsidP="000108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Resource Mobilization for Research</w:t>
            </w:r>
          </w:p>
        </w:tc>
        <w:tc>
          <w:tcPr>
            <w:tcW w:w="1980" w:type="dxa"/>
          </w:tcPr>
          <w:p w:rsidR="00010859" w:rsidRPr="007D79AF" w:rsidRDefault="000108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3.1.1</w:t>
            </w:r>
          </w:p>
        </w:tc>
        <w:tc>
          <w:tcPr>
            <w:tcW w:w="8463" w:type="dxa"/>
          </w:tcPr>
          <w:p w:rsidR="00010859" w:rsidRPr="007D79AF" w:rsidRDefault="0001085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Grants received from Government and non-governmental agencies for research projects, endowments, Chairs in the institution during the last five years (INR in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Lakhs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</w:tcPr>
          <w:p w:rsidR="00010859" w:rsidRPr="007D79AF" w:rsidRDefault="0001085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12"/>
        </w:trPr>
        <w:tc>
          <w:tcPr>
            <w:tcW w:w="1167" w:type="dxa"/>
            <w:vAlign w:val="center"/>
          </w:tcPr>
          <w:p w:rsidR="00010859" w:rsidRPr="007D79AF" w:rsidRDefault="00D13A3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3.1.2</w:t>
            </w:r>
          </w:p>
        </w:tc>
        <w:tc>
          <w:tcPr>
            <w:tcW w:w="8463" w:type="dxa"/>
          </w:tcPr>
          <w:p w:rsidR="00010859" w:rsidRPr="007D79AF" w:rsidRDefault="00D13A3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Percentage of teachers recognized as research guides (latest completed academic year)</w:t>
            </w:r>
          </w:p>
        </w:tc>
        <w:tc>
          <w:tcPr>
            <w:tcW w:w="1980" w:type="dxa"/>
          </w:tcPr>
          <w:p w:rsidR="00010859" w:rsidRPr="007D79AF" w:rsidRDefault="00D13A3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D13A3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3.1.3</w:t>
            </w:r>
          </w:p>
        </w:tc>
        <w:tc>
          <w:tcPr>
            <w:tcW w:w="8463" w:type="dxa"/>
          </w:tcPr>
          <w:p w:rsidR="00010859" w:rsidRPr="007D79AF" w:rsidRDefault="00D13A3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Percentage of departments having Research projects funded by government and non-government agencies during the last five years</w:t>
            </w:r>
          </w:p>
        </w:tc>
        <w:tc>
          <w:tcPr>
            <w:tcW w:w="1980" w:type="dxa"/>
          </w:tcPr>
          <w:p w:rsidR="00010859" w:rsidRPr="007D79AF" w:rsidRDefault="00D13A3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32"/>
        </w:trPr>
        <w:tc>
          <w:tcPr>
            <w:tcW w:w="1167" w:type="dxa"/>
            <w:vAlign w:val="center"/>
          </w:tcPr>
          <w:p w:rsidR="00010859" w:rsidRPr="007D79AF" w:rsidRDefault="0001085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63" w:type="dxa"/>
          </w:tcPr>
          <w:p w:rsidR="00010859" w:rsidRPr="007D79AF" w:rsidRDefault="00D13A39">
            <w:pPr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Link to Funding agencies</w:t>
            </w:r>
          </w:p>
        </w:tc>
        <w:tc>
          <w:tcPr>
            <w:tcW w:w="1980" w:type="dxa"/>
          </w:tcPr>
          <w:p w:rsidR="00010859" w:rsidRPr="007D79AF" w:rsidRDefault="00D13A3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32"/>
        </w:trPr>
        <w:tc>
          <w:tcPr>
            <w:tcW w:w="1167" w:type="dxa"/>
            <w:vAlign w:val="center"/>
          </w:tcPr>
          <w:p w:rsidR="00010859" w:rsidRPr="007D79AF" w:rsidRDefault="00D13A3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8463" w:type="dxa"/>
          </w:tcPr>
          <w:p w:rsidR="00010859" w:rsidRPr="007D79AF" w:rsidRDefault="00D13A39" w:rsidP="001F6A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Innovation Ecosystem</w:t>
            </w:r>
          </w:p>
        </w:tc>
        <w:tc>
          <w:tcPr>
            <w:tcW w:w="1980" w:type="dxa"/>
          </w:tcPr>
          <w:p w:rsidR="00010859" w:rsidRPr="007D79AF" w:rsidRDefault="0001085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D13A39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3.2.1</w:t>
            </w:r>
          </w:p>
        </w:tc>
        <w:tc>
          <w:tcPr>
            <w:tcW w:w="8463" w:type="dxa"/>
          </w:tcPr>
          <w:p w:rsidR="00010859" w:rsidRPr="007D79AF" w:rsidRDefault="00D13A3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Institution has created an ecosystem for innovations and has initiatives for creation and transfer of knowledge.</w:t>
            </w:r>
          </w:p>
        </w:tc>
        <w:tc>
          <w:tcPr>
            <w:tcW w:w="1980" w:type="dxa"/>
          </w:tcPr>
          <w:p w:rsidR="00010859" w:rsidRPr="007D79AF" w:rsidRDefault="00D13A3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1F6AD2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3.2.2</w:t>
            </w:r>
          </w:p>
        </w:tc>
        <w:tc>
          <w:tcPr>
            <w:tcW w:w="8463" w:type="dxa"/>
          </w:tcPr>
          <w:p w:rsidR="00010859" w:rsidRPr="007D79AF" w:rsidRDefault="001F6AD2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Number of workshops/seminars conducted on Research Methodology, Intellectual Property Rights (IPR) and entrepreneurship during the last five years.</w:t>
            </w:r>
          </w:p>
        </w:tc>
        <w:tc>
          <w:tcPr>
            <w:tcW w:w="1980" w:type="dxa"/>
          </w:tcPr>
          <w:p w:rsidR="00010859" w:rsidRPr="007D79AF" w:rsidRDefault="001F6AD2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32"/>
        </w:trPr>
        <w:tc>
          <w:tcPr>
            <w:tcW w:w="1167" w:type="dxa"/>
            <w:vAlign w:val="center"/>
          </w:tcPr>
          <w:p w:rsidR="00010859" w:rsidRPr="007D79AF" w:rsidRDefault="001F6AD2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8463" w:type="dxa"/>
          </w:tcPr>
          <w:p w:rsidR="00010859" w:rsidRPr="007D79AF" w:rsidRDefault="001F6AD2" w:rsidP="001F6A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Research Publication and Awards</w:t>
            </w:r>
          </w:p>
        </w:tc>
        <w:tc>
          <w:tcPr>
            <w:tcW w:w="1980" w:type="dxa"/>
          </w:tcPr>
          <w:p w:rsidR="00010859" w:rsidRPr="007D79AF" w:rsidRDefault="0001085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0859" w:rsidRPr="007D79AF" w:rsidTr="00832D95">
        <w:trPr>
          <w:trHeight w:val="312"/>
        </w:trPr>
        <w:tc>
          <w:tcPr>
            <w:tcW w:w="1167" w:type="dxa"/>
            <w:vAlign w:val="center"/>
          </w:tcPr>
          <w:p w:rsidR="00010859" w:rsidRPr="007D79AF" w:rsidRDefault="00E71A33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3.3.1</w:t>
            </w:r>
          </w:p>
        </w:tc>
        <w:tc>
          <w:tcPr>
            <w:tcW w:w="8463" w:type="dxa"/>
          </w:tcPr>
          <w:p w:rsidR="00010859" w:rsidRPr="007D79AF" w:rsidRDefault="00E71A33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Number of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Ph.Ds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registered per eligible teacher during the last five years</w:t>
            </w:r>
          </w:p>
        </w:tc>
        <w:tc>
          <w:tcPr>
            <w:tcW w:w="1980" w:type="dxa"/>
          </w:tcPr>
          <w:p w:rsidR="00010859" w:rsidRPr="007D79AF" w:rsidRDefault="00E71A33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E71A33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3.3.2</w:t>
            </w:r>
          </w:p>
        </w:tc>
        <w:tc>
          <w:tcPr>
            <w:tcW w:w="8463" w:type="dxa"/>
          </w:tcPr>
          <w:p w:rsidR="00010859" w:rsidRPr="007D79AF" w:rsidRDefault="00E71A33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Number of research papers per teachers in the Journals notified on UGC website during the last five years</w:t>
            </w:r>
          </w:p>
        </w:tc>
        <w:tc>
          <w:tcPr>
            <w:tcW w:w="1980" w:type="dxa"/>
          </w:tcPr>
          <w:p w:rsidR="00010859" w:rsidRPr="007D79AF" w:rsidRDefault="00E71A33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1100"/>
        </w:trPr>
        <w:tc>
          <w:tcPr>
            <w:tcW w:w="1167" w:type="dxa"/>
            <w:vAlign w:val="center"/>
          </w:tcPr>
          <w:p w:rsidR="00010859" w:rsidRPr="007D79AF" w:rsidRDefault="00E71A33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3.3.3</w:t>
            </w:r>
          </w:p>
        </w:tc>
        <w:tc>
          <w:tcPr>
            <w:tcW w:w="8463" w:type="dxa"/>
          </w:tcPr>
          <w:p w:rsidR="00E71A33" w:rsidRPr="007D79AF" w:rsidRDefault="00E71A33" w:rsidP="00345BDF">
            <w:pPr>
              <w:spacing w:line="279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 xml:space="preserve">Number of books and chapters in edited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</w:rPr>
              <w:t>volumesbooks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</w:rPr>
              <w:t xml:space="preserve"> published and papers published in national international conference proceedings per teacher during last five years</w:t>
            </w:r>
          </w:p>
          <w:p w:rsidR="00010859" w:rsidRPr="007D79AF" w:rsidRDefault="0001085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10859" w:rsidRPr="007D79AF" w:rsidRDefault="00E71A33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12"/>
        </w:trPr>
        <w:tc>
          <w:tcPr>
            <w:tcW w:w="1167" w:type="dxa"/>
            <w:vAlign w:val="center"/>
          </w:tcPr>
          <w:p w:rsidR="00010859" w:rsidRPr="007D79AF" w:rsidRDefault="00E71A33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8463" w:type="dxa"/>
          </w:tcPr>
          <w:p w:rsidR="00010859" w:rsidRPr="007D79AF" w:rsidRDefault="00E71A33" w:rsidP="00AB385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Extension Activities</w:t>
            </w:r>
          </w:p>
        </w:tc>
        <w:tc>
          <w:tcPr>
            <w:tcW w:w="1980" w:type="dxa"/>
          </w:tcPr>
          <w:p w:rsidR="00010859" w:rsidRPr="007D79AF" w:rsidRDefault="0001085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0859" w:rsidRPr="007D79AF" w:rsidTr="00832D95">
        <w:trPr>
          <w:trHeight w:val="1080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3.4.1</w:t>
            </w:r>
          </w:p>
        </w:tc>
        <w:tc>
          <w:tcPr>
            <w:tcW w:w="8463" w:type="dxa"/>
          </w:tcPr>
          <w:p w:rsidR="007D79AF" w:rsidRPr="007D79AF" w:rsidRDefault="007D79AF" w:rsidP="00345BDF">
            <w:pPr>
              <w:spacing w:line="279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Extension activities carried out in the neighborhood community, sensitizing students to social issues, for their holistic development, and impact thereof during the last five years</w:t>
            </w:r>
          </w:p>
          <w:p w:rsidR="00010859" w:rsidRPr="007D79AF" w:rsidRDefault="00010859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3.4.2</w:t>
            </w:r>
          </w:p>
        </w:tc>
        <w:tc>
          <w:tcPr>
            <w:tcW w:w="8463" w:type="dxa"/>
          </w:tcPr>
          <w:p w:rsidR="00010859" w:rsidRPr="007D79AF" w:rsidRDefault="007D79AF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Number of awards and recognitions received for extension activities from government/ government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recognised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bodies during the last five years.</w:t>
            </w: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1070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3.4.3</w:t>
            </w:r>
          </w:p>
        </w:tc>
        <w:tc>
          <w:tcPr>
            <w:tcW w:w="8463" w:type="dxa"/>
          </w:tcPr>
          <w:p w:rsidR="00010859" w:rsidRPr="007D79AF" w:rsidRDefault="007D79AF" w:rsidP="00345BDF">
            <w:pPr>
              <w:ind w:right="-13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Number of extension and outreach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conducted by the institution through NSS/ NCC/ Red Cross/ YRC etc., </w:t>
            </w:r>
            <w:proofErr w:type="gram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 including</w:t>
            </w:r>
            <w:proofErr w:type="gram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such as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Swachh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Bharat, AIDS </w:t>
            </w:r>
            <w:r w:rsidR="0056630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</w:t>
            </w: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wareness, Gender issues etc. )</w:t>
            </w:r>
            <w:proofErr w:type="gram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and/or</w:t>
            </w:r>
            <w:proofErr w:type="gram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those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organised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in collaboration with industry, community and NGOs during the last five years.</w:t>
            </w: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530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3.4.4</w:t>
            </w:r>
          </w:p>
        </w:tc>
        <w:tc>
          <w:tcPr>
            <w:tcW w:w="8463" w:type="dxa"/>
          </w:tcPr>
          <w:p w:rsidR="00010859" w:rsidRPr="007D79AF" w:rsidRDefault="007D79AF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percentage of students participating in extension activities at 3.4.3. above during last five years</w:t>
            </w: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332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3.5</w:t>
            </w:r>
          </w:p>
        </w:tc>
        <w:tc>
          <w:tcPr>
            <w:tcW w:w="8463" w:type="dxa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Collaboration</w:t>
            </w:r>
          </w:p>
        </w:tc>
        <w:tc>
          <w:tcPr>
            <w:tcW w:w="1980" w:type="dxa"/>
          </w:tcPr>
          <w:p w:rsidR="00010859" w:rsidRPr="007D79AF" w:rsidRDefault="00010859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0859" w:rsidRPr="007D79AF" w:rsidTr="00832D95">
        <w:trPr>
          <w:trHeight w:val="643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3.5.1</w:t>
            </w:r>
          </w:p>
        </w:tc>
        <w:tc>
          <w:tcPr>
            <w:tcW w:w="8463" w:type="dxa"/>
          </w:tcPr>
          <w:p w:rsidR="00010859" w:rsidRPr="007D79AF" w:rsidRDefault="007D79AF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Number of Collaborative activities for research, Faculty exchange, Student exchange/ internship per year.</w:t>
            </w: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010859" w:rsidRPr="007D79AF" w:rsidTr="00832D95">
        <w:trPr>
          <w:trHeight w:val="530"/>
        </w:trPr>
        <w:tc>
          <w:tcPr>
            <w:tcW w:w="1167" w:type="dxa"/>
            <w:vAlign w:val="center"/>
          </w:tcPr>
          <w:p w:rsidR="00010859" w:rsidRPr="007D79AF" w:rsidRDefault="007D79AF" w:rsidP="007D79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3.5.2</w:t>
            </w:r>
          </w:p>
        </w:tc>
        <w:tc>
          <w:tcPr>
            <w:tcW w:w="8463" w:type="dxa"/>
          </w:tcPr>
          <w:p w:rsidR="00010859" w:rsidRPr="007D79AF" w:rsidRDefault="007D79AF" w:rsidP="00345BD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Number of functional </w:t>
            </w:r>
            <w:proofErr w:type="spellStart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MoUs</w:t>
            </w:r>
            <w:proofErr w:type="spellEnd"/>
            <w:r w:rsidRPr="007D79AF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with institutions, other universities, industries, corporate houses etc. during the last five years</w:t>
            </w:r>
          </w:p>
        </w:tc>
        <w:tc>
          <w:tcPr>
            <w:tcW w:w="1980" w:type="dxa"/>
          </w:tcPr>
          <w:p w:rsidR="00010859" w:rsidRPr="007D79AF" w:rsidRDefault="007D79AF" w:rsidP="000303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79AF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</w:tbl>
    <w:p w:rsidR="00FF6C6E" w:rsidRPr="007D79AF" w:rsidRDefault="00345BDF" w:rsidP="007D79AF">
      <w:pPr>
        <w:rPr>
          <w:rFonts w:asciiTheme="majorHAnsi" w:hAnsiTheme="majorHAnsi"/>
          <w:sz w:val="20"/>
          <w:szCs w:val="20"/>
        </w:rPr>
      </w:pPr>
    </w:p>
    <w:sectPr w:rsidR="00FF6C6E" w:rsidRPr="007D79AF" w:rsidSect="000F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859"/>
    <w:rsid w:val="00010859"/>
    <w:rsid w:val="00030324"/>
    <w:rsid w:val="000F5680"/>
    <w:rsid w:val="001F6AD2"/>
    <w:rsid w:val="00205C3D"/>
    <w:rsid w:val="00345BDF"/>
    <w:rsid w:val="0056630B"/>
    <w:rsid w:val="006153BF"/>
    <w:rsid w:val="007D79AF"/>
    <w:rsid w:val="00832D95"/>
    <w:rsid w:val="00A74F07"/>
    <w:rsid w:val="00AB3856"/>
    <w:rsid w:val="00AC58FE"/>
    <w:rsid w:val="00BE28B8"/>
    <w:rsid w:val="00D13A39"/>
    <w:rsid w:val="00E7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2021-10-23T07:20:00Z</cp:lastPrinted>
  <dcterms:created xsi:type="dcterms:W3CDTF">2021-10-11T04:14:00Z</dcterms:created>
  <dcterms:modified xsi:type="dcterms:W3CDTF">2021-10-23T07:20:00Z</dcterms:modified>
</cp:coreProperties>
</file>